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D8BA" w14:textId="1CF6E1B8" w:rsidR="00672529" w:rsidRDefault="00672529" w:rsidP="00672529">
      <w:pPr>
        <w:rPr>
          <w:lang w:val="en-US"/>
        </w:rPr>
      </w:pPr>
      <w:r>
        <w:rPr>
          <w:lang w:val="en-US"/>
        </w:rPr>
        <w:t>2024-0</w:t>
      </w:r>
      <w:r w:rsidR="004D19C5">
        <w:rPr>
          <w:lang w:val="en-US"/>
        </w:rPr>
        <w:t>6</w:t>
      </w:r>
      <w:r>
        <w:rPr>
          <w:lang w:val="en-US"/>
        </w:rPr>
        <w:t>-2</w:t>
      </w:r>
      <w:r w:rsidR="004D19C5">
        <w:rPr>
          <w:lang w:val="en-US"/>
        </w:rPr>
        <w:t>1</w:t>
      </w:r>
      <w:r>
        <w:rPr>
          <w:lang w:val="en-US"/>
        </w:rPr>
        <w:t xml:space="preserve"> </w:t>
      </w:r>
    </w:p>
    <w:p w14:paraId="7E4E2BF0" w14:textId="77777777" w:rsidR="00672529" w:rsidRDefault="00672529" w:rsidP="00672529">
      <w:pPr>
        <w:rPr>
          <w:lang w:val="en-US"/>
        </w:rPr>
      </w:pPr>
    </w:p>
    <w:p w14:paraId="17F88443" w14:textId="65F1FACE" w:rsidR="00672529" w:rsidRDefault="00672529" w:rsidP="00672529">
      <w:r>
        <w:t xml:space="preserve">Date: </w:t>
      </w:r>
      <w:r w:rsidR="004D19C5">
        <w:t>June 21</w:t>
      </w:r>
      <w:r>
        <w:t>, 2024</w:t>
      </w:r>
    </w:p>
    <w:p w14:paraId="33F6AB5F" w14:textId="77777777" w:rsidR="00672529" w:rsidRDefault="00672529" w:rsidP="00672529">
      <w:r>
        <w:t>Author: Dave Neilson</w:t>
      </w:r>
    </w:p>
    <w:p w14:paraId="19193BB9" w14:textId="56213EB7" w:rsidR="00672529" w:rsidRDefault="00672529" w:rsidP="00672529">
      <w:r>
        <w:t xml:space="preserve">Elog: </w:t>
      </w:r>
      <w:r w:rsidR="004D19C5" w:rsidRPr="004D19C5">
        <w:t>https://elog.triumf.ca/TIS/Test-Stand/1011</w:t>
      </w:r>
    </w:p>
    <w:p w14:paraId="25BC927A" w14:textId="77777777" w:rsidR="00806B2C" w:rsidRDefault="00806B2C" w:rsidP="00806B2C">
      <w:r>
        <w:t>Target/No.#:</w:t>
      </w:r>
      <w:r>
        <w:tab/>
        <w:t xml:space="preserve">TiC#24C </w:t>
      </w:r>
    </w:p>
    <w:p w14:paraId="01DB0C25" w14:textId="08F628A3" w:rsidR="00806B2C" w:rsidRDefault="00806B2C" w:rsidP="00806B2C">
      <w:r>
        <w:t>Source:</w:t>
      </w:r>
      <w:r>
        <w:tab/>
        <w:t xml:space="preserve">HP-SIS </w:t>
      </w:r>
    </w:p>
    <w:p w14:paraId="4B6DA389" w14:textId="77777777" w:rsidR="00806B2C" w:rsidRDefault="00806B2C" w:rsidP="00806B2C">
      <w:r>
        <w:t>Target Oven W.O#:</w:t>
      </w:r>
      <w:r>
        <w:tab/>
        <w:t xml:space="preserve">45447-29 </w:t>
      </w:r>
    </w:p>
    <w:p w14:paraId="7814E45F" w14:textId="48278C2C" w:rsidR="00672529" w:rsidRDefault="00806B2C" w:rsidP="00806B2C">
      <w:r>
        <w:t>Heat Shield W.O#:</w:t>
      </w:r>
      <w:r>
        <w:tab/>
        <w:t>45235-19</w:t>
      </w:r>
    </w:p>
    <w:p w14:paraId="60DF8149" w14:textId="77777777" w:rsidR="00806B2C" w:rsidRDefault="00806B2C" w:rsidP="00672529">
      <w:pPr>
        <w:rPr>
          <w:b/>
          <w:bCs/>
        </w:rPr>
      </w:pPr>
    </w:p>
    <w:p w14:paraId="548A0B3E" w14:textId="76A98851" w:rsidR="00672529" w:rsidRDefault="00672529" w:rsidP="00672529">
      <w:pPr>
        <w:rPr>
          <w:b/>
          <w:bCs/>
        </w:rPr>
      </w:pPr>
      <w:r w:rsidRPr="00BF39C3">
        <w:rPr>
          <w:b/>
          <w:bCs/>
        </w:rPr>
        <w:t>Objective</w:t>
      </w:r>
      <w:r>
        <w:rPr>
          <w:b/>
          <w:bCs/>
        </w:rPr>
        <w:t>s</w:t>
      </w:r>
      <w:r w:rsidRPr="00BF39C3">
        <w:rPr>
          <w:b/>
          <w:bCs/>
        </w:rPr>
        <w:t>:</w:t>
      </w:r>
    </w:p>
    <w:p w14:paraId="7BFA15D3" w14:textId="77777777" w:rsidR="001D48CE" w:rsidRDefault="00FD5940" w:rsidP="0048500C">
      <w:pPr>
        <w:pStyle w:val="ListParagraph"/>
        <w:numPr>
          <w:ilvl w:val="0"/>
          <w:numId w:val="2"/>
        </w:numPr>
      </w:pPr>
      <w:r>
        <w:t>For experiment</w:t>
      </w:r>
      <w:r w:rsidR="001D48CE">
        <w:t>s</w:t>
      </w:r>
      <w:r>
        <w:t xml:space="preserve">: </w:t>
      </w:r>
    </w:p>
    <w:p w14:paraId="5B81E499" w14:textId="375FA6CA" w:rsidR="00FD5940" w:rsidRDefault="001D48CE" w:rsidP="001D48CE">
      <w:pPr>
        <w:pStyle w:val="ListParagraph"/>
        <w:numPr>
          <w:ilvl w:val="1"/>
          <w:numId w:val="2"/>
        </w:numPr>
      </w:pPr>
      <w:hyperlink r:id="rId5" w:history="1">
        <w:r w:rsidRPr="00F274CA">
          <w:rPr>
            <w:rStyle w:val="Hyperlink"/>
          </w:rPr>
          <w:t>https://mis.triumf.ca/science/experiment/view/S1188</w:t>
        </w:r>
      </w:hyperlink>
    </w:p>
    <w:p w14:paraId="2B87B336" w14:textId="078A1709" w:rsidR="001D48CE" w:rsidRDefault="001D48CE" w:rsidP="001D48CE">
      <w:pPr>
        <w:pStyle w:val="ListParagraph"/>
        <w:numPr>
          <w:ilvl w:val="1"/>
          <w:numId w:val="2"/>
        </w:numPr>
      </w:pPr>
      <w:hyperlink r:id="rId6" w:history="1">
        <w:r w:rsidRPr="00F274CA">
          <w:rPr>
            <w:rStyle w:val="Hyperlink"/>
          </w:rPr>
          <w:t>https://mis.triumf.ca/science/experiment/view/S1603</w:t>
        </w:r>
      </w:hyperlink>
      <w:r>
        <w:tab/>
      </w:r>
    </w:p>
    <w:p w14:paraId="1DA01637" w14:textId="37E15B8C" w:rsidR="00672529" w:rsidRDefault="0048500C" w:rsidP="0048500C">
      <w:pPr>
        <w:pStyle w:val="ListParagraph"/>
        <w:numPr>
          <w:ilvl w:val="0"/>
          <w:numId w:val="2"/>
        </w:numPr>
      </w:pPr>
      <w:r>
        <w:t>Desired beam</w:t>
      </w:r>
      <w:r w:rsidR="00E81D69">
        <w:t>s</w:t>
      </w:r>
      <w:r>
        <w:t xml:space="preserve"> </w:t>
      </w:r>
      <w:r w:rsidR="00E81D69">
        <w:t>during operation:</w:t>
      </w:r>
    </w:p>
    <w:p w14:paraId="1C2F1635" w14:textId="7134CC8A" w:rsidR="00FD5940" w:rsidRDefault="005A2ABD" w:rsidP="00FD5940">
      <w:pPr>
        <w:pStyle w:val="ListParagraph"/>
        <w:numPr>
          <w:ilvl w:val="1"/>
          <w:numId w:val="2"/>
        </w:numPr>
      </w:pPr>
      <w:r>
        <w:t>1° - 37K</w:t>
      </w:r>
      <w:r w:rsidR="00176153">
        <w:t>, 38mK</w:t>
      </w:r>
    </w:p>
    <w:p w14:paraId="6A555C3E" w14:textId="6EA82CC8" w:rsidR="002F3028" w:rsidRDefault="005A2ABD" w:rsidP="008567F8">
      <w:pPr>
        <w:pStyle w:val="ListParagraph"/>
        <w:numPr>
          <w:ilvl w:val="1"/>
          <w:numId w:val="2"/>
        </w:numPr>
      </w:pPr>
      <w:r>
        <w:t xml:space="preserve">2° - </w:t>
      </w:r>
      <w:r w:rsidR="00A778A3">
        <w:t>80Rb</w:t>
      </w:r>
    </w:p>
    <w:p w14:paraId="2180EC03" w14:textId="77777777" w:rsidR="00672529" w:rsidRPr="00BF39C3" w:rsidRDefault="00672529" w:rsidP="00672529">
      <w:pPr>
        <w:rPr>
          <w:b/>
          <w:bCs/>
        </w:rPr>
      </w:pPr>
      <w:r w:rsidRPr="00BF39C3">
        <w:rPr>
          <w:b/>
          <w:bCs/>
        </w:rPr>
        <w:t>Findings:</w:t>
      </w:r>
    </w:p>
    <w:p w14:paraId="7A7DE78E" w14:textId="76EA2CB3" w:rsidR="00672529" w:rsidRDefault="00A778A3" w:rsidP="00A778A3">
      <w:pPr>
        <w:pStyle w:val="ListParagraph"/>
        <w:numPr>
          <w:ilvl w:val="0"/>
          <w:numId w:val="2"/>
        </w:numPr>
      </w:pPr>
      <w:r>
        <w:t>No unexpected ions or contaminants</w:t>
      </w:r>
    </w:p>
    <w:p w14:paraId="019F55C3" w14:textId="1AEC6B4A" w:rsidR="00672529" w:rsidRPr="003053F1" w:rsidRDefault="00EC0AC8" w:rsidP="008567F8">
      <w:pPr>
        <w:pStyle w:val="ListParagraph"/>
        <w:numPr>
          <w:ilvl w:val="0"/>
          <w:numId w:val="2"/>
        </w:numPr>
      </w:pPr>
      <w:r>
        <w:t xml:space="preserve">Clean output at the </w:t>
      </w:r>
      <w:r w:rsidR="00BC0F7F">
        <w:t>desired RIB output range</w:t>
      </w:r>
      <w:r w:rsidR="00672529" w:rsidRPr="008567F8">
        <w:rPr>
          <w:b/>
          <w:bCs/>
        </w:rPr>
        <w:br w:type="page"/>
      </w:r>
    </w:p>
    <w:p w14:paraId="7B599B09" w14:textId="77777777" w:rsidR="00672529" w:rsidRDefault="00672529" w:rsidP="00672529">
      <w:pPr>
        <w:rPr>
          <w:b/>
          <w:bCs/>
        </w:rPr>
      </w:pPr>
      <w:r w:rsidRPr="00BF39C3">
        <w:rPr>
          <w:b/>
          <w:bCs/>
        </w:rPr>
        <w:lastRenderedPageBreak/>
        <w:t>Procedure</w:t>
      </w:r>
      <w:r>
        <w:rPr>
          <w:b/>
          <w:bCs/>
        </w:rPr>
        <w:t xml:space="preserve"> and results:</w:t>
      </w:r>
    </w:p>
    <w:p w14:paraId="57DBE442" w14:textId="1B7482BA" w:rsidR="0068525B" w:rsidRDefault="002D71F9" w:rsidP="00672529">
      <w:r>
        <w:t xml:space="preserve">Initially, the target was heated up </w:t>
      </w:r>
      <w:r w:rsidR="005B41DF">
        <w:t xml:space="preserve">to TGHT/TBHT 440A/230A. The high voltage bias was </w:t>
      </w:r>
      <w:r w:rsidR="00CA2AF1">
        <w:t xml:space="preserve">gradually </w:t>
      </w:r>
      <w:r w:rsidR="005B41DF">
        <w:t xml:space="preserve">increased to </w:t>
      </w:r>
      <w:r w:rsidR="00CA2AF1">
        <w:t>38 kV.</w:t>
      </w:r>
      <w:r w:rsidR="0004157F">
        <w:t xml:space="preserve"> At voltages above 33kV, sparking was occasional but infrequent. At 38kV, </w:t>
      </w:r>
      <w:r w:rsidR="00900EDA">
        <w:t>it was deemed to be sufficient for high voltage conditioning, given the operational voltage.</w:t>
      </w:r>
    </w:p>
    <w:p w14:paraId="0E6B5E89" w14:textId="77777777" w:rsidR="00900EDA" w:rsidRDefault="00900EDA" w:rsidP="00672529"/>
    <w:p w14:paraId="1EDF7114" w14:textId="668D7E84" w:rsidR="00900EDA" w:rsidRDefault="00900EDA" w:rsidP="00672529">
      <w:r>
        <w:t xml:space="preserve">At 580A/230A, </w:t>
      </w:r>
      <w:r w:rsidR="00BE61FA">
        <w:t>a mass scan was taken with the standard optical tune (end of report).</w:t>
      </w:r>
    </w:p>
    <w:p w14:paraId="33BFD973" w14:textId="77777777" w:rsidR="00672529" w:rsidRDefault="00672529" w:rsidP="00672529"/>
    <w:p w14:paraId="293E59D2" w14:textId="14714064" w:rsidR="00672529" w:rsidRDefault="00924BD1" w:rsidP="00672529">
      <w:r>
        <w:rPr>
          <w:noProof/>
        </w:rPr>
        <w:drawing>
          <wp:inline distT="0" distB="0" distL="0" distR="0" wp14:anchorId="57BFF0B4" wp14:editId="34B5F575">
            <wp:extent cx="5943600" cy="3862705"/>
            <wp:effectExtent l="0" t="0" r="0" b="4445"/>
            <wp:docPr id="877334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343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668F" w14:textId="7ABE919D" w:rsidR="00510DBF" w:rsidRDefault="00510DBF" w:rsidP="00510DBF">
      <w:r w:rsidRPr="00A81738">
        <w:rPr>
          <w:b/>
          <w:bCs/>
        </w:rPr>
        <w:t>Figure R</w:t>
      </w:r>
      <w:r>
        <w:rPr>
          <w:b/>
          <w:bCs/>
        </w:rPr>
        <w:t>1</w:t>
      </w:r>
      <w:r w:rsidRPr="00A81738">
        <w:rPr>
          <w:b/>
          <w:bCs/>
        </w:rPr>
        <w:t>. Beam</w:t>
      </w:r>
      <w:r>
        <w:rPr>
          <w:b/>
          <w:bCs/>
        </w:rPr>
        <w:t xml:space="preserve"> current vs mass number</w:t>
      </w:r>
      <w:r>
        <w:rPr>
          <w:b/>
          <w:bCs/>
        </w:rPr>
        <w:t xml:space="preserve"> at 5</w:t>
      </w:r>
      <w:r>
        <w:rPr>
          <w:b/>
          <w:bCs/>
        </w:rPr>
        <w:t>80A/230A</w:t>
      </w:r>
      <w:r w:rsidR="006973C1">
        <w:rPr>
          <w:b/>
          <w:bCs/>
        </w:rPr>
        <w:t>, full range</w:t>
      </w:r>
      <w:r>
        <w:rPr>
          <w:b/>
          <w:bCs/>
        </w:rPr>
        <w:t>.</w:t>
      </w:r>
      <w:r>
        <w:t xml:space="preserve"> </w:t>
      </w:r>
      <w:r w:rsidR="006973C1">
        <w:t>A</w:t>
      </w:r>
      <w:r>
        <w:t xml:space="preserve"> mass scan taken when the target was first ramped up to operational temperatures, with TGHT/TBHT </w:t>
      </w:r>
      <w:r w:rsidR="005C3514">
        <w:t>5</w:t>
      </w:r>
      <w:r>
        <w:t>80A/230A.</w:t>
      </w:r>
      <w:r w:rsidR="005C3514">
        <w:t xml:space="preserve"> Notable peaks</w:t>
      </w:r>
      <w:r w:rsidR="00AF07D3">
        <w:t xml:space="preserve"> with current greater than 10 </w:t>
      </w:r>
      <w:proofErr w:type="spellStart"/>
      <w:r w:rsidR="00AF07D3">
        <w:t>pA</w:t>
      </w:r>
      <w:proofErr w:type="spellEnd"/>
      <w:r w:rsidR="00AF07D3">
        <w:t xml:space="preserve"> </w:t>
      </w:r>
      <w:r w:rsidR="000839A2">
        <w:t>are located at 6, 7, 23, 39, 41, 85, and 87.</w:t>
      </w:r>
    </w:p>
    <w:p w14:paraId="22F7FB26" w14:textId="77777777" w:rsidR="000839A2" w:rsidRDefault="000839A2" w:rsidP="00510DBF"/>
    <w:p w14:paraId="4F4557A9" w14:textId="100269E7" w:rsidR="00BE61FA" w:rsidRDefault="001C2892" w:rsidP="00672529">
      <w:r>
        <w:t>Peaks in figure R1 are likely associated with lithium (6, 7), sodium (23), potassium (</w:t>
      </w:r>
      <w:r w:rsidR="004B2DFD">
        <w:t xml:space="preserve">39, 41), and rubidium (85, 87). Lithium, sodium, and potassium are commonly seen in such scans and are to be expected. </w:t>
      </w:r>
      <w:r w:rsidR="0033472D">
        <w:t>The rubidium peaks are less frequently seen and may be a result of contamination.</w:t>
      </w:r>
      <w:r w:rsidR="005A3137">
        <w:t xml:space="preserve"> In the region of scheduled isotopes (37 &amp; 38), there are no </w:t>
      </w:r>
      <w:r w:rsidR="00205D2D">
        <w:t>impactful contaminants.</w:t>
      </w:r>
    </w:p>
    <w:p w14:paraId="3384DDCD" w14:textId="1408087F" w:rsidR="00205D2D" w:rsidRDefault="00205D2D" w:rsidP="00672529">
      <w:r>
        <w:t xml:space="preserve">Figure R2 and R3 show the data as figure R1 above on a </w:t>
      </w:r>
      <w:r w:rsidR="00CD2FEA">
        <w:t xml:space="preserve">longer scale </w:t>
      </w:r>
      <w:r>
        <w:t>for increased peak clarity.</w:t>
      </w:r>
    </w:p>
    <w:p w14:paraId="541E828E" w14:textId="77777777" w:rsidR="00011D7F" w:rsidRDefault="00011D7F" w:rsidP="00672529"/>
    <w:p w14:paraId="18D864F1" w14:textId="2BAC5DB3" w:rsidR="00011D7F" w:rsidRDefault="0064616C" w:rsidP="00672529">
      <w:r>
        <w:rPr>
          <w:noProof/>
        </w:rPr>
        <w:lastRenderedPageBreak/>
        <w:drawing>
          <wp:inline distT="0" distB="0" distL="0" distR="0" wp14:anchorId="0E9355BA" wp14:editId="3375B73A">
            <wp:extent cx="5943600" cy="3871595"/>
            <wp:effectExtent l="0" t="0" r="0" b="0"/>
            <wp:docPr id="1494015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156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05587" w14:textId="09F383FC" w:rsidR="00CD2FEA" w:rsidRDefault="00CD2FEA" w:rsidP="00CD2FEA">
      <w:r w:rsidRPr="00A81738">
        <w:rPr>
          <w:b/>
          <w:bCs/>
        </w:rPr>
        <w:t>Figure R</w:t>
      </w:r>
      <w:r>
        <w:rPr>
          <w:b/>
          <w:bCs/>
        </w:rPr>
        <w:t>2</w:t>
      </w:r>
      <w:r w:rsidRPr="00A81738">
        <w:rPr>
          <w:b/>
          <w:bCs/>
        </w:rPr>
        <w:t>. Beam</w:t>
      </w:r>
      <w:r>
        <w:rPr>
          <w:b/>
          <w:bCs/>
        </w:rPr>
        <w:t xml:space="preserve"> current vs mass number at 580A/230A, range</w:t>
      </w:r>
      <w:r>
        <w:rPr>
          <w:b/>
          <w:bCs/>
        </w:rPr>
        <w:t xml:space="preserve"> [0, 80]</w:t>
      </w:r>
      <w:r>
        <w:rPr>
          <w:b/>
          <w:bCs/>
        </w:rPr>
        <w:t>.</w:t>
      </w:r>
      <w:r>
        <w:t xml:space="preserve"> A mass scan taken when the target was first ramped up to operational temperatures, with TGHT/TBHT 580A/230A. Notable peaks with current greater than 10 </w:t>
      </w:r>
      <w:proofErr w:type="spellStart"/>
      <w:r>
        <w:t>pA</w:t>
      </w:r>
      <w:proofErr w:type="spellEnd"/>
      <w:r>
        <w:t xml:space="preserve"> are located at 6, 7, 23, 39,</w:t>
      </w:r>
      <w:r>
        <w:t xml:space="preserve"> and</w:t>
      </w:r>
      <w:r>
        <w:t xml:space="preserve"> 41.</w:t>
      </w:r>
    </w:p>
    <w:p w14:paraId="7EA151A9" w14:textId="77777777" w:rsidR="00327443" w:rsidRDefault="00327443">
      <w:r>
        <w:br w:type="page"/>
      </w:r>
    </w:p>
    <w:p w14:paraId="7999D4C2" w14:textId="0DC6BFA0" w:rsidR="0064616C" w:rsidRDefault="005E39F6" w:rsidP="00672529">
      <w:r>
        <w:rPr>
          <w:noProof/>
        </w:rPr>
        <w:lastRenderedPageBreak/>
        <w:drawing>
          <wp:inline distT="0" distB="0" distL="0" distR="0" wp14:anchorId="14435AF0" wp14:editId="6F0F4402">
            <wp:extent cx="5943600" cy="3850005"/>
            <wp:effectExtent l="0" t="0" r="0" b="0"/>
            <wp:docPr id="1307611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114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BE931" w14:textId="7AE7F321" w:rsidR="00CD2FEA" w:rsidRDefault="00CD2FEA" w:rsidP="00CD2FEA">
      <w:r w:rsidRPr="00A81738">
        <w:rPr>
          <w:b/>
          <w:bCs/>
        </w:rPr>
        <w:t>Figure R</w:t>
      </w:r>
      <w:r>
        <w:rPr>
          <w:b/>
          <w:bCs/>
        </w:rPr>
        <w:t>3</w:t>
      </w:r>
      <w:r w:rsidRPr="00A81738">
        <w:rPr>
          <w:b/>
          <w:bCs/>
        </w:rPr>
        <w:t>. Beam</w:t>
      </w:r>
      <w:r>
        <w:rPr>
          <w:b/>
          <w:bCs/>
        </w:rPr>
        <w:t xml:space="preserve"> current vs mass number at 580A/230A, range [0, 80].</w:t>
      </w:r>
      <w:r>
        <w:t xml:space="preserve"> A mass scan taken when the target was first ramped up to operational temperatures, with TGHT/TBHT 580A/230A. Notable peaks with current greater than 10 </w:t>
      </w:r>
      <w:proofErr w:type="spellStart"/>
      <w:r>
        <w:t>pA</w:t>
      </w:r>
      <w:proofErr w:type="spellEnd"/>
      <w:r>
        <w:t xml:space="preserve"> are located at </w:t>
      </w:r>
      <w:r>
        <w:t>85, 87</w:t>
      </w:r>
      <w:r>
        <w:t>.</w:t>
      </w:r>
    </w:p>
    <w:p w14:paraId="580883E9" w14:textId="77777777" w:rsidR="00672529" w:rsidRDefault="00672529" w:rsidP="00672529">
      <w:r>
        <w:br w:type="page"/>
      </w:r>
    </w:p>
    <w:p w14:paraId="59B96B71" w14:textId="77777777" w:rsidR="00672529" w:rsidRDefault="00672529" w:rsidP="00672529">
      <w:pPr>
        <w:rPr>
          <w:b/>
          <w:bCs/>
        </w:rPr>
      </w:pPr>
      <w:r w:rsidRPr="00246F9A">
        <w:rPr>
          <w:b/>
          <w:bCs/>
        </w:rPr>
        <w:lastRenderedPageBreak/>
        <w:t>Beam tuning parameters:</w:t>
      </w:r>
    </w:p>
    <w:p w14:paraId="42D8AF60" w14:textId="3672A346" w:rsidR="00E74F0A" w:rsidRPr="00E74F0A" w:rsidRDefault="00E74F0A" w:rsidP="00E74F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As per </w:t>
      </w:r>
      <w:r w:rsidR="00570417">
        <w:rPr>
          <w:b/>
          <w:bCs/>
        </w:rPr>
        <w:t>2024-01-25 ISAC test stand tune.</w:t>
      </w:r>
    </w:p>
    <w:p w14:paraId="395BBA2C" w14:textId="28DE9CAB" w:rsidR="00672529" w:rsidRDefault="00E74F0A" w:rsidP="00672529">
      <w:pPr>
        <w:rPr>
          <w:lang w:val="en-US"/>
        </w:rPr>
      </w:pPr>
      <w:r>
        <w:rPr>
          <w:noProof/>
        </w:rPr>
        <w:drawing>
          <wp:inline distT="0" distB="0" distL="0" distR="0" wp14:anchorId="7F2D26DB" wp14:editId="04A7A8CC">
            <wp:extent cx="5943600" cy="3523615"/>
            <wp:effectExtent l="0" t="0" r="0" b="635"/>
            <wp:docPr id="10109201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2011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3182" w14:textId="66EDE7BD" w:rsidR="00E74F0A" w:rsidRDefault="00E74F0A" w:rsidP="0067252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FE02D9A" wp14:editId="057A0D52">
            <wp:extent cx="5943600" cy="5605780"/>
            <wp:effectExtent l="0" t="0" r="0" b="0"/>
            <wp:docPr id="4210225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2256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07F3" w14:textId="59AF2DFB" w:rsidR="00672529" w:rsidRDefault="00672529" w:rsidP="00672529">
      <w:pPr>
        <w:rPr>
          <w:lang w:val="en-US"/>
        </w:rPr>
      </w:pPr>
    </w:p>
    <w:p w14:paraId="5BF7A036" w14:textId="77777777" w:rsidR="00672529" w:rsidRPr="00D0581C" w:rsidRDefault="00672529" w:rsidP="0067252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C3362E3" wp14:editId="7A655D54">
            <wp:extent cx="5943600" cy="3071495"/>
            <wp:effectExtent l="0" t="0" r="0" b="0"/>
            <wp:docPr id="5208881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8817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1487" w14:textId="77777777" w:rsidR="00672529" w:rsidRDefault="00672529" w:rsidP="00672529"/>
    <w:p w14:paraId="748261DF" w14:textId="77777777" w:rsidR="00672529" w:rsidRDefault="00672529" w:rsidP="00672529"/>
    <w:p w14:paraId="3536E877" w14:textId="77777777" w:rsidR="00B51F55" w:rsidRDefault="00B51F55"/>
    <w:sectPr w:rsidR="00B51F55" w:rsidSect="00672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7F50"/>
    <w:multiLevelType w:val="hybridMultilevel"/>
    <w:tmpl w:val="71681BE0"/>
    <w:lvl w:ilvl="0" w:tplc="5B1A4826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D80147"/>
    <w:multiLevelType w:val="hybridMultilevel"/>
    <w:tmpl w:val="2946CEB8"/>
    <w:lvl w:ilvl="0" w:tplc="677C9D1E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4786441">
    <w:abstractNumId w:val="0"/>
  </w:num>
  <w:num w:numId="2" w16cid:durableId="206694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1F"/>
    <w:rsid w:val="00011D7F"/>
    <w:rsid w:val="0004157F"/>
    <w:rsid w:val="000839A2"/>
    <w:rsid w:val="000B6970"/>
    <w:rsid w:val="00176153"/>
    <w:rsid w:val="001A7CAF"/>
    <w:rsid w:val="001C2892"/>
    <w:rsid w:val="001D48CE"/>
    <w:rsid w:val="00205D2D"/>
    <w:rsid w:val="002D71F9"/>
    <w:rsid w:val="002F3028"/>
    <w:rsid w:val="00327443"/>
    <w:rsid w:val="0033472D"/>
    <w:rsid w:val="003769DF"/>
    <w:rsid w:val="0048500C"/>
    <w:rsid w:val="004B2DFD"/>
    <w:rsid w:val="004D19C5"/>
    <w:rsid w:val="004E63C8"/>
    <w:rsid w:val="00510DBF"/>
    <w:rsid w:val="00570417"/>
    <w:rsid w:val="005A2ABD"/>
    <w:rsid w:val="005A3137"/>
    <w:rsid w:val="005B41DF"/>
    <w:rsid w:val="005C3514"/>
    <w:rsid w:val="005E39F6"/>
    <w:rsid w:val="0061253C"/>
    <w:rsid w:val="0064616C"/>
    <w:rsid w:val="00672529"/>
    <w:rsid w:val="0068525B"/>
    <w:rsid w:val="006973C1"/>
    <w:rsid w:val="007D7548"/>
    <w:rsid w:val="007E1B4E"/>
    <w:rsid w:val="00806B2C"/>
    <w:rsid w:val="00806D1F"/>
    <w:rsid w:val="008567F8"/>
    <w:rsid w:val="00900EDA"/>
    <w:rsid w:val="00924BD1"/>
    <w:rsid w:val="00961109"/>
    <w:rsid w:val="00A778A3"/>
    <w:rsid w:val="00AF07D3"/>
    <w:rsid w:val="00B51F55"/>
    <w:rsid w:val="00BC0F7F"/>
    <w:rsid w:val="00BE61FA"/>
    <w:rsid w:val="00C90E0E"/>
    <w:rsid w:val="00CA2AF1"/>
    <w:rsid w:val="00CD2FEA"/>
    <w:rsid w:val="00DC3849"/>
    <w:rsid w:val="00DD22EF"/>
    <w:rsid w:val="00E419CC"/>
    <w:rsid w:val="00E74F0A"/>
    <w:rsid w:val="00E81D69"/>
    <w:rsid w:val="00EC0AC8"/>
    <w:rsid w:val="00F87FB0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3B37"/>
  <w15:chartTrackingRefBased/>
  <w15:docId w15:val="{9A49E27A-A21D-4D04-9E4A-1448CD10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29"/>
  </w:style>
  <w:style w:type="paragraph" w:styleId="Heading1">
    <w:name w:val="heading 1"/>
    <w:basedOn w:val="Normal"/>
    <w:next w:val="Normal"/>
    <w:link w:val="Heading1Char"/>
    <w:uiPriority w:val="9"/>
    <w:qFormat/>
    <w:rsid w:val="0080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D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.triumf.ca/science/experiment/view/S1603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is.triumf.ca/science/experiment/view/S1188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5705</TotalTime>
  <Pages>7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Neilson</dc:creator>
  <cp:keywords/>
  <dc:description/>
  <cp:lastModifiedBy>Dave Neilson</cp:lastModifiedBy>
  <cp:revision>51</cp:revision>
  <dcterms:created xsi:type="dcterms:W3CDTF">2024-06-21T20:08:00Z</dcterms:created>
  <dcterms:modified xsi:type="dcterms:W3CDTF">2024-06-25T19:27:00Z</dcterms:modified>
</cp:coreProperties>
</file>